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D1" w:rsidRPr="00991C82" w:rsidRDefault="00302BD1" w:rsidP="00C1492E">
      <w:pPr>
        <w:pStyle w:val="Akapitzlist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91C82">
        <w:rPr>
          <w:rFonts w:ascii="Times New Roman" w:hAnsi="Times New Roman"/>
          <w:b/>
          <w:sz w:val="24"/>
          <w:szCs w:val="24"/>
        </w:rPr>
        <w:t>Aneks nr 1 do regulaminu świetlicy szkolnej Zespołu Oświatowego w Żelkowie Kolonii</w:t>
      </w:r>
    </w:p>
    <w:p w:rsidR="00C1492E" w:rsidRDefault="00302BD1" w:rsidP="00991C82">
      <w:pPr>
        <w:pStyle w:val="Akapitzlist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991C82">
        <w:rPr>
          <w:rFonts w:ascii="Times New Roman" w:hAnsi="Times New Roman"/>
          <w:i/>
          <w:sz w:val="24"/>
          <w:szCs w:val="24"/>
        </w:rPr>
        <w:t xml:space="preserve">Aneks wprowadza zapisy dotyczące zachowania bezpieczeństwa </w:t>
      </w:r>
    </w:p>
    <w:p w:rsidR="00302BD1" w:rsidRPr="00991C82" w:rsidRDefault="00302BD1" w:rsidP="00991C82">
      <w:pPr>
        <w:pStyle w:val="Akapitzlist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991C82">
        <w:rPr>
          <w:rFonts w:ascii="Times New Roman" w:hAnsi="Times New Roman"/>
          <w:i/>
          <w:sz w:val="24"/>
          <w:szCs w:val="24"/>
        </w:rPr>
        <w:t xml:space="preserve">w czasie epidemii SARSCoV-19. </w:t>
      </w:r>
    </w:p>
    <w:p w:rsidR="00302BD1" w:rsidRPr="00991C82" w:rsidRDefault="00302BD1" w:rsidP="00991C82">
      <w:pPr>
        <w:pStyle w:val="Akapitzlist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6736A9" w:rsidRPr="00991C82" w:rsidRDefault="00302BD1" w:rsidP="00991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1C82">
        <w:rPr>
          <w:rFonts w:ascii="Times New Roman" w:hAnsi="Times New Roman"/>
          <w:sz w:val="24"/>
          <w:szCs w:val="24"/>
        </w:rPr>
        <w:t>Na zajęcia świetlicowe może uczęszczać uczeń bez objawów chorobowych sugerujących infekcję dróg oddechowych oraz gdy domownicy nie przebywają na kwarantannie lub izolacji w wa</w:t>
      </w:r>
      <w:r w:rsidR="00B43EC5" w:rsidRPr="00991C82">
        <w:rPr>
          <w:rFonts w:ascii="Times New Roman" w:hAnsi="Times New Roman"/>
          <w:sz w:val="24"/>
          <w:szCs w:val="24"/>
        </w:rPr>
        <w:t>runkach domowych.</w:t>
      </w:r>
    </w:p>
    <w:p w:rsidR="00302BD1" w:rsidRPr="00991C82" w:rsidRDefault="00302BD1" w:rsidP="00991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1C82">
        <w:rPr>
          <w:rFonts w:ascii="Times New Roman" w:hAnsi="Times New Roman"/>
          <w:sz w:val="24"/>
          <w:szCs w:val="24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302BD1" w:rsidRPr="00991C82" w:rsidRDefault="00302BD1" w:rsidP="00991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1C82">
        <w:rPr>
          <w:rFonts w:ascii="Times New Roman" w:hAnsi="Times New Roman"/>
          <w:sz w:val="24"/>
          <w:szCs w:val="24"/>
        </w:rPr>
        <w:t xml:space="preserve">Należy tak organizować i koordynować zajęcia, aby możliwe było zachowanie dystansu społecznego (1,5 metra). </w:t>
      </w:r>
      <w:r w:rsidR="00C1492E" w:rsidRPr="00991C82">
        <w:rPr>
          <w:rFonts w:ascii="Times New Roman" w:hAnsi="Times New Roman"/>
        </w:rPr>
        <w:t>W razie potrzeby mogą zostać wy</w:t>
      </w:r>
      <w:r w:rsidR="00C1492E">
        <w:rPr>
          <w:rFonts w:ascii="Times New Roman" w:hAnsi="Times New Roman"/>
        </w:rPr>
        <w:t>korzystane inne niż świetlica sale dydaktyczne ,</w:t>
      </w:r>
      <w:r w:rsidR="00C1492E" w:rsidRPr="00991C82">
        <w:rPr>
          <w:rFonts w:ascii="Times New Roman" w:hAnsi="Times New Roman"/>
          <w:sz w:val="24"/>
          <w:szCs w:val="24"/>
        </w:rPr>
        <w:t xml:space="preserve"> </w:t>
      </w:r>
      <w:r w:rsidR="00C1492E">
        <w:rPr>
          <w:rFonts w:ascii="Times New Roman" w:hAnsi="Times New Roman"/>
          <w:sz w:val="24"/>
          <w:szCs w:val="24"/>
        </w:rPr>
        <w:t xml:space="preserve">w </w:t>
      </w:r>
      <w:r w:rsidRPr="00991C82">
        <w:rPr>
          <w:rFonts w:ascii="Times New Roman" w:hAnsi="Times New Roman"/>
          <w:sz w:val="24"/>
          <w:szCs w:val="24"/>
        </w:rPr>
        <w:t>miarę możliwości należy organizować zajęcia na świeżym powietrzu.</w:t>
      </w:r>
    </w:p>
    <w:p w:rsidR="00302BD1" w:rsidRPr="00991C82" w:rsidRDefault="00302BD1" w:rsidP="00991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1C82">
        <w:rPr>
          <w:rFonts w:ascii="Times New Roman" w:hAnsi="Times New Roman"/>
          <w:sz w:val="24"/>
          <w:szCs w:val="24"/>
        </w:rPr>
        <w:t xml:space="preserve">W trakcie trwania zajęć świetlicowych nauczyciel zobowiązany jest do wietrzenia </w:t>
      </w:r>
      <w:r w:rsidR="00FA0584">
        <w:rPr>
          <w:rFonts w:ascii="Times New Roman" w:hAnsi="Times New Roman"/>
          <w:sz w:val="24"/>
          <w:szCs w:val="24"/>
        </w:rPr>
        <w:t>s</w:t>
      </w:r>
      <w:r w:rsidRPr="00991C82">
        <w:rPr>
          <w:rFonts w:ascii="Times New Roman" w:hAnsi="Times New Roman"/>
          <w:sz w:val="24"/>
          <w:szCs w:val="24"/>
        </w:rPr>
        <w:t>ali co najmniej 1 raz na godzinę, w tym w szczególności przed przyjęciem wychowanków oraz po przeprowadzeniu dezynfekcji.</w:t>
      </w:r>
    </w:p>
    <w:p w:rsidR="00302BD1" w:rsidRPr="00991C82" w:rsidRDefault="00302BD1" w:rsidP="00991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1C82">
        <w:rPr>
          <w:rFonts w:ascii="Times New Roman" w:hAnsi="Times New Roman"/>
          <w:sz w:val="24"/>
          <w:szCs w:val="24"/>
        </w:rPr>
        <w:t xml:space="preserve">Środki do dezynfekcji rąk są rozmieszczone w świetlicy w sposób umożliwiający łatwy dostęp dla wychowanków </w:t>
      </w:r>
      <w:r w:rsidR="00C7148E" w:rsidRPr="00991C82">
        <w:rPr>
          <w:rFonts w:ascii="Times New Roman" w:hAnsi="Times New Roman"/>
          <w:sz w:val="24"/>
          <w:szCs w:val="24"/>
        </w:rPr>
        <w:t>(pod nadzorem nauczyciela)</w:t>
      </w:r>
      <w:r w:rsidR="00FA058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02BD1" w:rsidRPr="00991C82" w:rsidRDefault="00302BD1" w:rsidP="00991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1C82">
        <w:rPr>
          <w:rFonts w:ascii="Times New Roman" w:hAnsi="Times New Roman"/>
          <w:sz w:val="24"/>
          <w:szCs w:val="24"/>
        </w:rPr>
        <w:t>Obowiązują ogólne zasady higieny: częste mycie rąk- przed przyjściem do świetlicy, przed posiłkiem oraz po powrocie ze świeżego powietrza, ochrona podczas kichania i kaszlu oraz unikanie dotykania oczu, nosa i ust.</w:t>
      </w:r>
    </w:p>
    <w:p w:rsidR="00C7148E" w:rsidRPr="00991C82" w:rsidRDefault="00C7148E" w:rsidP="00991C82">
      <w:pPr>
        <w:pStyle w:val="punkty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</w:rPr>
      </w:pPr>
      <w:r w:rsidRPr="00991C82">
        <w:rPr>
          <w:rFonts w:ascii="Times New Roman" w:hAnsi="Times New Roman" w:cs="Times New Roman"/>
        </w:rPr>
        <w:t>Uczeń nie powinien zabierać ze sobą do szkoły niepotrzebnych przedmiotów.</w:t>
      </w:r>
    </w:p>
    <w:p w:rsidR="00C7148E" w:rsidRPr="00991C82" w:rsidRDefault="00C7148E" w:rsidP="00991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1C82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 Świetlica zapewnia artykuły papiernicze.</w:t>
      </w:r>
    </w:p>
    <w:p w:rsidR="00B43EC5" w:rsidRPr="00991C82" w:rsidRDefault="00B43EC5" w:rsidP="00991C82">
      <w:pPr>
        <w:pStyle w:val="punkty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</w:rPr>
      </w:pPr>
      <w:r w:rsidRPr="00991C82">
        <w:rPr>
          <w:rFonts w:ascii="Times New Roman" w:hAnsi="Times New Roman" w:cs="Times New Roman"/>
        </w:rPr>
        <w:t xml:space="preserve">Z </w:t>
      </w:r>
      <w:r w:rsidR="008A2C6D">
        <w:rPr>
          <w:rFonts w:ascii="Times New Roman" w:hAnsi="Times New Roman" w:cs="Times New Roman"/>
        </w:rPr>
        <w:t>s</w:t>
      </w:r>
      <w:r w:rsidRPr="00991C82">
        <w:rPr>
          <w:rFonts w:ascii="Times New Roman" w:hAnsi="Times New Roman" w:cs="Times New Roman"/>
        </w:rPr>
        <w:t>ali, w której przebywa grupa,  usunięte są przedmioty i sprzęty, których nie można skutecznie umyć, uprać lub dezynfekować. Przybory do ćwiczeń (piłki, skakanki, obręcze itp.) wykorzystywane podczas zajęć są dokładnie czyszczone lub dezynfekowane.</w:t>
      </w:r>
    </w:p>
    <w:p w:rsidR="00991C82" w:rsidRPr="00991C82" w:rsidRDefault="00991C82" w:rsidP="00991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1C82">
        <w:rPr>
          <w:rFonts w:ascii="Times New Roman" w:hAnsi="Times New Roman"/>
          <w:sz w:val="24"/>
          <w:szCs w:val="24"/>
        </w:rPr>
        <w:t xml:space="preserve">Wychowawca klasy/nauczyciel ma obowiązek po skończonych zajęciach lekcyjnych przyprowadzić dzieci do świetlicy dzieci, które są do niej zapisane. </w:t>
      </w:r>
    </w:p>
    <w:p w:rsidR="00C7148E" w:rsidRPr="00991C82" w:rsidRDefault="00B43EC5" w:rsidP="00991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1C82">
        <w:rPr>
          <w:rFonts w:ascii="Times New Roman" w:hAnsi="Times New Roman"/>
          <w:sz w:val="24"/>
          <w:szCs w:val="24"/>
        </w:rPr>
        <w:t>Osoba pełniąca dyżur przy wejściu do szkoły informuje wychowawcę świetlicy, które dziecko jest odbierane</w:t>
      </w:r>
      <w:r w:rsidR="00302BD1" w:rsidRPr="00991C82">
        <w:rPr>
          <w:rFonts w:ascii="Times New Roman" w:hAnsi="Times New Roman"/>
          <w:sz w:val="24"/>
          <w:szCs w:val="24"/>
        </w:rPr>
        <w:t>. Rodzic/opiekun prawny o</w:t>
      </w:r>
      <w:r w:rsidRPr="00991C82">
        <w:rPr>
          <w:rFonts w:ascii="Times New Roman" w:hAnsi="Times New Roman"/>
          <w:sz w:val="24"/>
          <w:szCs w:val="24"/>
        </w:rPr>
        <w:t>czekuje na dziecko w wejściu do szkoły nr 2.</w:t>
      </w:r>
    </w:p>
    <w:p w:rsidR="00C7148E" w:rsidRPr="00991C82" w:rsidRDefault="00C7148E" w:rsidP="00991C82">
      <w:pPr>
        <w:pStyle w:val="punkty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</w:rPr>
      </w:pPr>
      <w:r w:rsidRPr="00991C82">
        <w:rPr>
          <w:rFonts w:ascii="Times New Roman" w:hAnsi="Times New Roman" w:cs="Times New Roman"/>
        </w:rPr>
        <w:lastRenderedPageBreak/>
        <w:t>W przypadku, gdy u dziecka wystąpią niepokojące objawy chorobowe nauczyciel, za zgodą rodzica,  ma prawo zmierzyć temperaturę dziecku, odizolować je w odrębnym pomieszczeniu (gabinet pielęgni</w:t>
      </w:r>
      <w:r w:rsidR="008A2C6D">
        <w:rPr>
          <w:rFonts w:ascii="Times New Roman" w:hAnsi="Times New Roman" w:cs="Times New Roman"/>
        </w:rPr>
        <w:t xml:space="preserve">arki) </w:t>
      </w:r>
      <w:r w:rsidRPr="00991C82">
        <w:rPr>
          <w:rFonts w:ascii="Times New Roman" w:hAnsi="Times New Roman" w:cs="Times New Roman"/>
        </w:rPr>
        <w:t xml:space="preserve">i niezwłocznie poinformować rodziców o konieczności natychmiastowego  odebrania dziecka z placówki. </w:t>
      </w:r>
    </w:p>
    <w:p w:rsidR="00302BD1" w:rsidRPr="00991C82" w:rsidRDefault="00302BD1" w:rsidP="00991C8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1C82">
        <w:rPr>
          <w:rFonts w:ascii="Times New Roman" w:hAnsi="Times New Roman"/>
          <w:sz w:val="24"/>
          <w:szCs w:val="24"/>
        </w:rPr>
        <w:t>W razie konieczności kontakt rodzica/opiekuna prawnego z nauczycielem odbywa się przez dziennik elektroniczny lub na numer telefonu podany przez rodzica/opiekuna prawnego w karcie zapisu.</w:t>
      </w:r>
    </w:p>
    <w:p w:rsidR="00302BD1" w:rsidRPr="00991C82" w:rsidRDefault="00302BD1" w:rsidP="00991C82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BD1" w:rsidRPr="00991C82" w:rsidRDefault="00302BD1" w:rsidP="00C1492E">
      <w:pPr>
        <w:pStyle w:val="Akapitzlist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991C82">
        <w:rPr>
          <w:rFonts w:ascii="Times New Roman" w:hAnsi="Times New Roman"/>
          <w:i/>
          <w:sz w:val="24"/>
          <w:szCs w:val="24"/>
        </w:rPr>
        <w:t>Stworzono na podstawie: wytycznych Ministerstwa Edukacji Narodowej, Ministerstwa Zdrowia oraz Głównego Inspektoratu Państwowego dla publicznych i niepublicznych szkół i placówek od 1 września 2020r.</w:t>
      </w:r>
    </w:p>
    <w:p w:rsidR="00E24892" w:rsidRPr="00991C82" w:rsidRDefault="00C1492E" w:rsidP="00C1492E">
      <w:pPr>
        <w:spacing w:before="100" w:beforeAutospacing="1" w:after="100" w:afterAutospacing="1" w:line="360" w:lineRule="auto"/>
        <w:jc w:val="right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Aneks w</w:t>
      </w:r>
      <w:r w:rsidRPr="00991C82">
        <w:rPr>
          <w:rFonts w:ascii="Times New Roman" w:hAnsi="Times New Roman"/>
          <w:i/>
          <w:sz w:val="24"/>
          <w:szCs w:val="24"/>
        </w:rPr>
        <w:t>chodzi w życie 1.09.2020</w:t>
      </w:r>
      <w:r>
        <w:rPr>
          <w:rFonts w:ascii="Times New Roman" w:hAnsi="Times New Roman"/>
          <w:i/>
          <w:sz w:val="24"/>
          <w:szCs w:val="24"/>
        </w:rPr>
        <w:t>r</w:t>
      </w:r>
    </w:p>
    <w:sectPr w:rsidR="00E24892" w:rsidRPr="00991C82" w:rsidSect="00EB39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96B07"/>
    <w:multiLevelType w:val="hybridMultilevel"/>
    <w:tmpl w:val="85B4B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6D3C"/>
    <w:multiLevelType w:val="hybridMultilevel"/>
    <w:tmpl w:val="A7AE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17550"/>
    <w:multiLevelType w:val="hybridMultilevel"/>
    <w:tmpl w:val="B554E71C"/>
    <w:lvl w:ilvl="0" w:tplc="27E87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2BD1"/>
    <w:rsid w:val="0017493E"/>
    <w:rsid w:val="001C1217"/>
    <w:rsid w:val="00297EF9"/>
    <w:rsid w:val="00302BD1"/>
    <w:rsid w:val="003475C3"/>
    <w:rsid w:val="00534153"/>
    <w:rsid w:val="006736A9"/>
    <w:rsid w:val="00690E79"/>
    <w:rsid w:val="008A2C6D"/>
    <w:rsid w:val="00991C82"/>
    <w:rsid w:val="009B29DA"/>
    <w:rsid w:val="00B43EC5"/>
    <w:rsid w:val="00BF6537"/>
    <w:rsid w:val="00C1492E"/>
    <w:rsid w:val="00C7148E"/>
    <w:rsid w:val="00E24892"/>
    <w:rsid w:val="00E72459"/>
    <w:rsid w:val="00FA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B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punktyZnak">
    <w:name w:val="punkty Znak"/>
    <w:basedOn w:val="Domylnaczcionkaakapitu"/>
    <w:link w:val="punkty"/>
    <w:locked/>
    <w:rsid w:val="00B43EC5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B43EC5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2</cp:revision>
  <cp:lastPrinted>2020-08-27T12:23:00Z</cp:lastPrinted>
  <dcterms:created xsi:type="dcterms:W3CDTF">2020-08-31T06:15:00Z</dcterms:created>
  <dcterms:modified xsi:type="dcterms:W3CDTF">2020-08-31T06:15:00Z</dcterms:modified>
</cp:coreProperties>
</file>